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rFonts w:hint="cs"/>
          <w:noProof/>
          <w:lang w:bidi="ar-EG"/>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Times New Roman"/>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Times New Roman"/>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Times New Roman"/>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&#13;&#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2D2F3705"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sidR="0037246A" w:rsidRPr="0037246A">
        <w:t xml:space="preserve"> </w:t>
      </w:r>
      <w:r w:rsidR="0037246A" w:rsidRPr="0037246A">
        <w:rPr>
          <w:rFonts w:ascii="Traditional Arabic" w:hAnsi="Traditional Arabic"/>
          <w:b/>
          <w:bCs/>
          <w:sz w:val="28"/>
          <w:szCs w:val="28"/>
        </w:rPr>
        <w:t>Basra</w:t>
      </w:r>
      <w:r w:rsidRPr="00D57C67">
        <w:rPr>
          <w:rFonts w:ascii="Traditional Arabic" w:hAnsi="Traditional Arabic" w:hint="cs"/>
          <w:b/>
          <w:bCs/>
          <w:sz w:val="28"/>
          <w:szCs w:val="28"/>
        </w:rPr>
        <w:t xml:space="preserve">.......... </w:t>
      </w:r>
    </w:p>
    <w:p w14:paraId="794A9F74" w14:textId="1773BC85"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r w:rsidR="0037246A" w:rsidRPr="0037246A">
        <w:t xml:space="preserve"> </w:t>
      </w:r>
      <w:r w:rsidR="0037246A" w:rsidRPr="0037246A">
        <w:rPr>
          <w:rFonts w:ascii="Traditional Arabic" w:hAnsi="Traditional Arabic"/>
          <w:b/>
          <w:bCs/>
          <w:sz w:val="28"/>
          <w:szCs w:val="28"/>
        </w:rPr>
        <w:t>Administration and Economics</w:t>
      </w:r>
      <w:r w:rsidR="00E8658C" w:rsidRPr="00D57C67">
        <w:rPr>
          <w:rFonts w:ascii="Traditional Arabic" w:hAnsi="Traditional Arabic" w:hint="cs"/>
          <w:b/>
          <w:bCs/>
          <w:sz w:val="28"/>
          <w:szCs w:val="28"/>
        </w:rPr>
        <w:t>...........</w:t>
      </w:r>
    </w:p>
    <w:p w14:paraId="3ED4110A" w14:textId="4A3DE7BD"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r w:rsidR="0037246A" w:rsidRPr="0037246A">
        <w:t xml:space="preserve"> </w:t>
      </w:r>
      <w:r w:rsidR="0037246A" w:rsidRPr="0037246A">
        <w:rPr>
          <w:rFonts w:ascii="Traditional Arabic" w:hAnsi="Traditional Arabic"/>
          <w:b/>
          <w:bCs/>
          <w:sz w:val="28"/>
          <w:szCs w:val="28"/>
        </w:rPr>
        <w:t>Economy</w:t>
      </w:r>
      <w:r w:rsidR="00FE68C8" w:rsidRPr="00D57C67">
        <w:rPr>
          <w:rFonts w:ascii="Traditional Arabic" w:hAnsi="Traditional Arabic"/>
          <w:b/>
          <w:bCs/>
          <w:sz w:val="28"/>
          <w:szCs w:val="28"/>
        </w:rPr>
        <w:t>.........</w:t>
      </w:r>
    </w:p>
    <w:p w14:paraId="689E75B0" w14:textId="1E987CD8" w:rsidR="00A9546E" w:rsidRPr="00D57C67" w:rsidRDefault="00A9546E" w:rsidP="0037246A">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w:t>
      </w:r>
      <w:r w:rsidR="0037246A" w:rsidRPr="0037246A">
        <w:rPr>
          <w:rFonts w:ascii="Traditional Arabic" w:hAnsi="Traditional Arabic"/>
          <w:b/>
          <w:bCs/>
          <w:sz w:val="28"/>
          <w:szCs w:val="28"/>
        </w:rPr>
        <w:t xml:space="preserve"> Administration and Economics</w:t>
      </w:r>
      <w:r w:rsidR="00FE68C8" w:rsidRPr="00D57C67">
        <w:rPr>
          <w:rFonts w:ascii="Traditional Arabic" w:hAnsi="Traditional Arabic"/>
          <w:b/>
          <w:bCs/>
          <w:sz w:val="28"/>
          <w:szCs w:val="28"/>
        </w:rPr>
        <w:t>.......</w:t>
      </w:r>
    </w:p>
    <w:p w14:paraId="2215BE9A" w14:textId="3A3317B9" w:rsidR="00A9546E" w:rsidRPr="00D57C67" w:rsidRDefault="003A5807" w:rsidP="007A65FB">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 xml:space="preserve">Name: </w:t>
      </w:r>
      <w:r w:rsidR="007A65FB" w:rsidRPr="007A65FB">
        <w:rPr>
          <w:rFonts w:ascii="Traditional Arabic" w:hAnsi="Traditional Arabic"/>
          <w:b/>
          <w:bCs/>
          <w:sz w:val="28"/>
          <w:szCs w:val="28"/>
        </w:rPr>
        <w:t>Bachelor's degree in. Management economics</w:t>
      </w:r>
    </w:p>
    <w:p w14:paraId="373DCF5F" w14:textId="17EAED03"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7A65FB" w:rsidRPr="007A65FB">
        <w:rPr>
          <w:b/>
          <w:bCs/>
        </w:rPr>
        <w:t xml:space="preserve"> </w:t>
      </w:r>
      <w:r w:rsidR="007A65FB" w:rsidRPr="007A65FB">
        <w:rPr>
          <w:rFonts w:ascii="Traditional Arabic" w:hAnsi="Traditional Arabic"/>
          <w:b/>
          <w:bCs/>
          <w:sz w:val="28"/>
          <w:szCs w:val="28"/>
        </w:rPr>
        <w:t>annual</w:t>
      </w:r>
      <w:r w:rsidR="007A65FB" w:rsidRPr="007A65FB">
        <w:rPr>
          <w:rFonts w:ascii="Traditional Arabic" w:hAnsi="Traditional Arabic"/>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111B4923"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37246A">
        <w:rPr>
          <w:rFonts w:ascii="Traditional Arabic" w:eastAsia="Traditional Arabic" w:hAnsi="Traditional Arabic"/>
          <w:b/>
          <w:sz w:val="32"/>
          <w:szCs w:val="32"/>
        </w:rPr>
        <w:t>5/10/2023</w:t>
      </w:r>
    </w:p>
    <w:p w14:paraId="68BE53D3" w14:textId="3885711F"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CD0088" w:rsidRPr="00AF4DFA">
        <w:rPr>
          <w:rFonts w:ascii="Traditional Arabic" w:hAnsi="Traditional Arabic"/>
          <w:b/>
          <w:bCs/>
          <w:sz w:val="28"/>
          <w:szCs w:val="28"/>
        </w:rPr>
        <w:t>:</w:t>
      </w:r>
      <w:r w:rsidR="00945C15" w:rsidRPr="00AF4DFA">
        <w:rPr>
          <w:rFonts w:ascii="Traditional Arabic" w:hAnsi="Traditional Arabic" w:hint="cs"/>
          <w:b/>
          <w:bCs/>
          <w:sz w:val="28"/>
          <w:szCs w:val="28"/>
        </w:rPr>
        <w:t xml:space="preserve">  </w:t>
      </w:r>
      <w:r w:rsidR="0037246A" w:rsidRPr="00AF4DFA">
        <w:rPr>
          <w:rFonts w:ascii="Traditional Arabic" w:eastAsia="Traditional Arabic" w:hAnsi="Traditional Arabic"/>
          <w:b/>
          <w:bCs/>
          <w:sz w:val="32"/>
          <w:szCs w:val="32"/>
          <w:rtl/>
        </w:rPr>
        <w:t>14/02/2024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&#13;&#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&#13;&#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2F2AB1">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2F2AB1">
        <w:tc>
          <w:tcPr>
            <w:tcW w:w="9642" w:type="dxa"/>
            <w:shd w:val="clear" w:color="auto" w:fill="auto"/>
          </w:tcPr>
          <w:p w14:paraId="30333105" w14:textId="165EE23B"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w:t>
            </w:r>
            <w:r w:rsidR="00834FF1">
              <w:t xml:space="preserve"> </w:t>
            </w:r>
            <w:r w:rsidR="00834FF1" w:rsidRPr="00834FF1">
              <w:rPr>
                <w:rFonts w:ascii="Simplified Arabic" w:eastAsia="Calibri" w:hAnsi="Simplified Arabic" w:cs="Simplified Arabic"/>
                <w:sz w:val="28"/>
                <w:szCs w:val="28"/>
              </w:rPr>
              <w:t>Administration and Economics</w:t>
            </w:r>
            <w:r>
              <w:rPr>
                <w:rFonts w:ascii="Simplified Arabic" w:eastAsia="Calibri" w:hAnsi="Simplified Arabic" w:cs="Simplified Arabic"/>
                <w:sz w:val="28"/>
                <w:szCs w:val="28"/>
              </w:rPr>
              <w:t xml:space="preserve">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2F2AB1">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2F2AB1">
        <w:tc>
          <w:tcPr>
            <w:tcW w:w="9642" w:type="dxa"/>
            <w:shd w:val="clear" w:color="auto" w:fill="auto"/>
          </w:tcPr>
          <w:p w14:paraId="72D0A436" w14:textId="77777777" w:rsidR="00CD0746"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p w14:paraId="40927F31" w14:textId="77777777" w:rsidR="002F2AB1" w:rsidRDefault="002F2AB1" w:rsidP="00B80B61">
            <w:pPr>
              <w:autoSpaceDE w:val="0"/>
              <w:autoSpaceDN w:val="0"/>
              <w:adjustRightInd w:val="0"/>
              <w:rPr>
                <w:rFonts w:ascii="Simplified Arabic" w:eastAsia="Calibri" w:hAnsi="Simplified Arabic" w:cs="Simplified Arabic" w:hint="cs"/>
                <w:sz w:val="28"/>
                <w:szCs w:val="28"/>
                <w:lang w:bidi="ar-EG"/>
              </w:rPr>
            </w:pPr>
            <w:r>
              <w:rPr>
                <w:rFonts w:ascii="Simplified Arabic" w:eastAsia="Calibri" w:hAnsi="Simplified Arabic" w:cs="Simplified Arabic" w:hint="cs"/>
                <w:sz w:val="28"/>
                <w:szCs w:val="28"/>
                <w:lang w:bidi="ar-EG"/>
              </w:rPr>
              <w:t>1. Embodying the vision, mission and goals of the University of Basra, and applying the best educational practices with a focus on ensuring and enhancing quality and performance.</w:t>
            </w:r>
          </w:p>
          <w:p w14:paraId="2187DB6E" w14:textId="77777777" w:rsidR="002F2AB1" w:rsidRDefault="002F2AB1" w:rsidP="00B80B61">
            <w:pPr>
              <w:autoSpaceDE w:val="0"/>
              <w:autoSpaceDN w:val="0"/>
              <w:adjustRightInd w:val="0"/>
              <w:rPr>
                <w:rFonts w:ascii="Simplified Arabic" w:eastAsia="Calibri" w:hAnsi="Simplified Arabic" w:cs="Simplified Arabic" w:hint="cs"/>
                <w:sz w:val="28"/>
                <w:szCs w:val="28"/>
                <w:lang w:bidi="ar-EG"/>
              </w:rPr>
            </w:pPr>
            <w:r>
              <w:rPr>
                <w:rFonts w:ascii="Simplified Arabic" w:eastAsia="Calibri" w:hAnsi="Simplified Arabic" w:cs="Simplified Arabic" w:hint="cs"/>
                <w:sz w:val="28"/>
                <w:szCs w:val="28"/>
                <w:lang w:bidi="ar-EG"/>
              </w:rPr>
              <w:t>2. Preparing specialized cadres capable of serving the community and preparing for the preparation of future specializations.</w:t>
            </w:r>
          </w:p>
          <w:p w14:paraId="3966BABF" w14:textId="77777777" w:rsidR="002F2AB1" w:rsidRDefault="002F2AB1" w:rsidP="00B80B61">
            <w:pPr>
              <w:autoSpaceDE w:val="0"/>
              <w:autoSpaceDN w:val="0"/>
              <w:adjustRightInd w:val="0"/>
              <w:rPr>
                <w:rFonts w:ascii="Simplified Arabic" w:eastAsia="Calibri" w:hAnsi="Simplified Arabic" w:cs="Simplified Arabic" w:hint="cs"/>
                <w:sz w:val="28"/>
                <w:szCs w:val="28"/>
                <w:lang w:bidi="ar-EG"/>
              </w:rPr>
            </w:pPr>
            <w:r>
              <w:rPr>
                <w:rFonts w:ascii="Simplified Arabic" w:eastAsia="Calibri" w:hAnsi="Simplified Arabic" w:cs="Simplified Arabic" w:hint="cs"/>
                <w:sz w:val="28"/>
                <w:szCs w:val="28"/>
                <w:lang w:bidi="ar-EG"/>
              </w:rPr>
              <w:t>3. Spreading the culture of human diversity in society, transferring administrative knowledge and skills, writing academic research, and creative scientific achievement through student- and teaching-focused activities.</w:t>
            </w:r>
          </w:p>
          <w:p w14:paraId="380D617C" w14:textId="77777777" w:rsidR="002F2AB1" w:rsidRDefault="002F2AB1" w:rsidP="00B80B61">
            <w:pPr>
              <w:autoSpaceDE w:val="0"/>
              <w:autoSpaceDN w:val="0"/>
              <w:adjustRightInd w:val="0"/>
              <w:rPr>
                <w:rFonts w:ascii="Simplified Arabic" w:eastAsia="Calibri" w:hAnsi="Simplified Arabic" w:cs="Simplified Arabic" w:hint="cs"/>
                <w:sz w:val="28"/>
                <w:szCs w:val="28"/>
                <w:lang w:bidi="ar-EG"/>
              </w:rPr>
            </w:pPr>
            <w:r>
              <w:rPr>
                <w:rFonts w:ascii="Simplified Arabic" w:eastAsia="Calibri" w:hAnsi="Simplified Arabic" w:cs="Simplified Arabic" w:hint="cs"/>
                <w:sz w:val="28"/>
                <w:szCs w:val="28"/>
                <w:lang w:bidi="ar-EG"/>
              </w:rPr>
              <w:t>4. The college seeks to conclude scientific and cultural cooperation agreements with corresponding colleges and corresponding departments in different colleges to achieve best practices in the fields of teaching, learning, and administration.</w:t>
            </w:r>
          </w:p>
          <w:p w14:paraId="2A1ADC35" w14:textId="7461B5EC" w:rsidR="002F2AB1" w:rsidRPr="00B80B61" w:rsidRDefault="002F2AB1"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lang w:bidi="ar-EG"/>
              </w:rPr>
              <w:t>5. Focusing on the educational and moral aspects of all its members and spreading the spirit of dedication, tolerance, commitment and work to serve the nation.</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378906BD" w:rsidR="00610CB3" w:rsidRPr="00B80B61" w:rsidRDefault="00AF4DF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90</w:t>
            </w:r>
          </w:p>
        </w:tc>
        <w:tc>
          <w:tcPr>
            <w:tcW w:w="1825" w:type="dxa"/>
            <w:shd w:val="clear" w:color="auto" w:fill="auto"/>
          </w:tcPr>
          <w:p w14:paraId="74DA34F2" w14:textId="7C184484" w:rsidR="00610CB3" w:rsidRPr="00B80B61" w:rsidRDefault="00AF4DF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90</w:t>
            </w: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2732F1D" w:rsidR="00610CB3" w:rsidRPr="00B80B61" w:rsidRDefault="00AF4DFA" w:rsidP="00AF4DFA">
            <w:pPr>
              <w:autoSpaceDE w:val="0"/>
              <w:autoSpaceDN w:val="0"/>
              <w:adjustRightInd w:val="0"/>
              <w:ind w:left="360"/>
              <w:rPr>
                <w:rFonts w:ascii="Simplified Arabic" w:eastAsia="Calibri" w:hAnsi="Simplified Arabic" w:cs="Simplified Arabic"/>
                <w:b/>
                <w:bCs/>
                <w:sz w:val="28"/>
                <w:szCs w:val="28"/>
                <w:rtl/>
                <w:lang w:bidi="ar-IQ"/>
              </w:rPr>
            </w:pPr>
            <w:r w:rsidRPr="00AF4DFA">
              <w:rPr>
                <w:rFonts w:ascii="Simplified Arabic" w:eastAsia="Calibri" w:hAnsi="Simplified Arabic" w:cs="Simplified Arabic"/>
                <w:b/>
                <w:bCs/>
                <w:sz w:val="28"/>
                <w:szCs w:val="28"/>
                <w:lang w:bidi="ar-IQ"/>
              </w:rPr>
              <w:t xml:space="preserve">Basic course </w:t>
            </w: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1748F720" w:rsidR="00610CB3" w:rsidRPr="00B80B61" w:rsidRDefault="00AF4DFA" w:rsidP="00B80B61">
            <w:pPr>
              <w:autoSpaceDE w:val="0"/>
              <w:autoSpaceDN w:val="0"/>
              <w:adjustRightInd w:val="0"/>
              <w:ind w:left="360"/>
              <w:rPr>
                <w:rFonts w:ascii="Simplified Arabic" w:eastAsia="Calibri" w:hAnsi="Simplified Arabic" w:cs="Simplified Arabic"/>
                <w:b/>
                <w:bCs/>
                <w:sz w:val="28"/>
                <w:szCs w:val="28"/>
                <w:rtl/>
                <w:lang w:bidi="ar-IQ"/>
              </w:rPr>
            </w:pPr>
            <w:r w:rsidRPr="00AF4DFA">
              <w:rPr>
                <w:rFonts w:ascii="Simplified Arabic" w:eastAsia="Calibri" w:hAnsi="Simplified Arabic" w:cs="Simplified Arabic"/>
                <w:b/>
                <w:bCs/>
                <w:sz w:val="28"/>
                <w:szCs w:val="28"/>
                <w:lang w:bidi="ar-IQ"/>
              </w:rPr>
              <w:t>yes</w:t>
            </w: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653D4F4E" w:rsidR="00610CB3" w:rsidRPr="00B80B61" w:rsidRDefault="00AF4DFA" w:rsidP="00B80B61">
            <w:pPr>
              <w:autoSpaceDE w:val="0"/>
              <w:autoSpaceDN w:val="0"/>
              <w:adjustRightInd w:val="0"/>
              <w:ind w:left="360"/>
              <w:rPr>
                <w:rFonts w:ascii="Simplified Arabic" w:eastAsia="Calibri" w:hAnsi="Simplified Arabic" w:cs="Simplified Arabic"/>
                <w:b/>
                <w:bCs/>
                <w:sz w:val="28"/>
                <w:szCs w:val="28"/>
                <w:rtl/>
                <w:lang w:bidi="ar-IQ"/>
              </w:rPr>
            </w:pPr>
            <w:r w:rsidRPr="00AF4DFA">
              <w:rPr>
                <w:rFonts w:ascii="Simplified Arabic" w:eastAsia="Calibri" w:hAnsi="Simplified Arabic" w:cs="Simplified Arabic"/>
                <w:b/>
                <w:bCs/>
                <w:sz w:val="28"/>
                <w:szCs w:val="28"/>
                <w:lang w:bidi="ar-IQ"/>
              </w:rPr>
              <w:t>yes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866"/>
        <w:gridCol w:w="2139"/>
        <w:gridCol w:w="1218"/>
        <w:gridCol w:w="2397"/>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1C6CE5D8" w:rsidR="00A21460" w:rsidRPr="00930A60" w:rsidRDefault="001C33A6" w:rsidP="00642469">
            <w:pPr>
              <w:autoSpaceDE w:val="0"/>
              <w:autoSpaceDN w:val="0"/>
              <w:adjustRightInd w:val="0"/>
              <w:rPr>
                <w:rFonts w:ascii="Simplified Arabic" w:eastAsia="Calibri" w:hAnsi="Simplified Arabic" w:cs="Simplified Arabic"/>
                <w:b/>
                <w:bCs/>
                <w:sz w:val="22"/>
                <w:szCs w:val="22"/>
                <w:rtl/>
                <w:lang w:bidi="ar-IQ"/>
              </w:rPr>
            </w:pPr>
            <w:r w:rsidRPr="001C33A6">
              <w:rPr>
                <w:rFonts w:ascii="Simplified Arabic" w:eastAsia="Calibri" w:hAnsi="Simplified Arabic" w:cs="Simplified Arabic"/>
                <w:b/>
                <w:bCs/>
                <w:sz w:val="22"/>
                <w:szCs w:val="22"/>
                <w:lang w:bidi="ar-IQ"/>
              </w:rPr>
              <w:t>Operations Research</w:t>
            </w: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357"/>
        <w:gridCol w:w="1097"/>
        <w:gridCol w:w="1253"/>
        <w:gridCol w:w="885"/>
        <w:gridCol w:w="1310"/>
        <w:gridCol w:w="1365"/>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4187EDEE" w:rsidR="00A700BE" w:rsidRPr="00A01D17" w:rsidRDefault="001C33A6" w:rsidP="00B80B61">
            <w:pPr>
              <w:autoSpaceDE w:val="0"/>
              <w:autoSpaceDN w:val="0"/>
              <w:adjustRightInd w:val="0"/>
              <w:spacing w:after="200"/>
              <w:rPr>
                <w:rFonts w:ascii="Simplified Arabic" w:eastAsia="Calibri" w:hAnsi="Simplified Arabic" w:cs="Simplified Arabic"/>
                <w:b/>
                <w:bCs/>
                <w:rtl/>
                <w:lang w:bidi="ar-IQ"/>
              </w:rPr>
            </w:pPr>
            <w:r w:rsidRPr="001C33A6">
              <w:rPr>
                <w:rFonts w:ascii="Simplified Arabic" w:eastAsia="Calibri" w:hAnsi="Simplified Arabic" w:cs="Simplified Arabic"/>
                <w:b/>
                <w:bCs/>
                <w:lang w:bidi="ar-IQ"/>
              </w:rPr>
              <w:t>Administration and Economics</w:t>
            </w: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0B9C7529" w:rsidR="00A700BE" w:rsidRPr="00D736CA" w:rsidRDefault="008656B1"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EG"/>
              </w:rPr>
              <w:t>A</w:t>
            </w:r>
            <w:r>
              <w:rPr>
                <w:rFonts w:ascii="Simplified Arabic" w:eastAsia="Calibri" w:hAnsi="Simplified Arabic" w:cs="Simplified Arabic" w:hint="cs"/>
                <w:lang w:bidi="ar-EG"/>
              </w:rPr>
              <w:t>ssistant teacher</w:t>
            </w:r>
          </w:p>
        </w:tc>
        <w:tc>
          <w:tcPr>
            <w:tcW w:w="882" w:type="dxa"/>
            <w:shd w:val="clear" w:color="auto" w:fill="auto"/>
          </w:tcPr>
          <w:p w14:paraId="3476515F" w14:textId="5F6C6DE3" w:rsidR="00A700BE" w:rsidRPr="00D736CA" w:rsidRDefault="003D4CF4"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lang w:bidi="ar-EG"/>
              </w:rPr>
              <w:t>Administration and Economics</w:t>
            </w:r>
          </w:p>
        </w:tc>
        <w:tc>
          <w:tcPr>
            <w:tcW w:w="1050" w:type="dxa"/>
            <w:shd w:val="clear" w:color="auto" w:fill="auto"/>
          </w:tcPr>
          <w:p w14:paraId="3A1C714B" w14:textId="3CCCAAA2" w:rsidR="00A700BE" w:rsidRPr="00D736CA" w:rsidRDefault="00CF13A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lang w:bidi="ar-EG"/>
              </w:rPr>
              <w:t>Economics</w:t>
            </w:r>
          </w:p>
        </w:tc>
        <w:tc>
          <w:tcPr>
            <w:tcW w:w="1253" w:type="dxa"/>
            <w:shd w:val="clear" w:color="auto" w:fill="auto"/>
          </w:tcPr>
          <w:p w14:paraId="70332488" w14:textId="590C029A"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1C1B73C6"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1023B87A" w:rsidR="0075530C" w:rsidRPr="00B80B61" w:rsidRDefault="00254CBD"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sz w:val="28"/>
                <w:szCs w:val="28"/>
                <w:lang w:bidi="ar-EG"/>
              </w:rPr>
              <w:t>10.</w:t>
            </w:r>
            <w:r w:rsidR="0075530C"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50801961"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  </w:t>
            </w:r>
          </w:p>
          <w:p w14:paraId="6C7782C5" w14:textId="77777777" w:rsidR="001C33A6" w:rsidRPr="001C33A6" w:rsidRDefault="001C33A6" w:rsidP="001C33A6">
            <w:pPr>
              <w:autoSpaceDE w:val="0"/>
              <w:autoSpaceDN w:val="0"/>
              <w:adjustRightInd w:val="0"/>
              <w:rPr>
                <w:rFonts w:ascii="Simplified Arabic" w:eastAsia="Calibri" w:hAnsi="Simplified Arabic" w:cs="Simplified Arabic"/>
                <w:sz w:val="28"/>
                <w:szCs w:val="28"/>
              </w:rPr>
            </w:pPr>
            <w:r w:rsidRPr="001C33A6">
              <w:rPr>
                <w:rFonts w:ascii="Simplified Arabic" w:eastAsia="Calibri" w:hAnsi="Simplified Arabic" w:cs="Simplified Arabic"/>
                <w:sz w:val="28"/>
                <w:szCs w:val="28"/>
              </w:rPr>
              <w:t>Operations Research: Hani Arab's book. Section: Technical information</w:t>
            </w:r>
          </w:p>
          <w:p w14:paraId="3FE0AB3D" w14:textId="77777777" w:rsidR="001C33A6" w:rsidRPr="001C33A6" w:rsidRDefault="001C33A6" w:rsidP="001C33A6">
            <w:pPr>
              <w:autoSpaceDE w:val="0"/>
              <w:autoSpaceDN w:val="0"/>
              <w:adjustRightInd w:val="0"/>
              <w:rPr>
                <w:rFonts w:ascii="Simplified Arabic" w:eastAsia="Calibri" w:hAnsi="Simplified Arabic" w:cs="Simplified Arabic"/>
                <w:sz w:val="28"/>
                <w:szCs w:val="28"/>
              </w:rPr>
            </w:pPr>
            <w:r w:rsidRPr="001C33A6">
              <w:rPr>
                <w:rFonts w:ascii="Simplified Arabic" w:eastAsia="Calibri" w:hAnsi="Simplified Arabic" w:cs="Simplified Arabic"/>
                <w:sz w:val="28"/>
                <w:szCs w:val="28"/>
              </w:rPr>
              <w:t xml:space="preserve"> Arabic. Pages: 134. File size: 3.22 MB. File type: RAR, PDF.</w:t>
            </w:r>
          </w:p>
          <w:p w14:paraId="14016C71" w14:textId="29161DC0" w:rsidR="00A21460" w:rsidRPr="00B80B61" w:rsidRDefault="001C33A6" w:rsidP="001C33A6">
            <w:pPr>
              <w:autoSpaceDE w:val="0"/>
              <w:autoSpaceDN w:val="0"/>
              <w:adjustRightInd w:val="0"/>
              <w:rPr>
                <w:rFonts w:ascii="Simplified Arabic" w:eastAsia="Calibri" w:hAnsi="Simplified Arabic" w:cs="Simplified Arabic"/>
                <w:sz w:val="28"/>
                <w:szCs w:val="28"/>
                <w:rtl/>
              </w:rPr>
            </w:pPr>
            <w:r w:rsidRPr="001C33A6">
              <w:rPr>
                <w:rFonts w:ascii="Simplified Arabic" w:eastAsia="Calibri" w:hAnsi="Simplified Arabic" w:cs="Simplified Arabic"/>
                <w:sz w:val="28"/>
                <w:szCs w:val="28"/>
              </w:rPr>
              <w:t>Linear programming in operations research and its applications in management, operations research Schaum series, operations research Hamdi Taha</w:t>
            </w: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631E08AA" w14:textId="77777777" w:rsidR="001C33A6" w:rsidRPr="001C33A6" w:rsidRDefault="001C33A6" w:rsidP="001C33A6">
            <w:pPr>
              <w:autoSpaceDE w:val="0"/>
              <w:autoSpaceDN w:val="0"/>
              <w:adjustRightInd w:val="0"/>
              <w:jc w:val="center"/>
              <w:rPr>
                <w:rFonts w:ascii="Simplified Arabic" w:eastAsia="Calibri" w:hAnsi="Simplified Arabic" w:cs="Simplified Arabic"/>
                <w:sz w:val="28"/>
                <w:szCs w:val="28"/>
                <w:lang w:bidi="ar-IQ"/>
              </w:rPr>
            </w:pPr>
            <w:r w:rsidRPr="001C33A6">
              <w:rPr>
                <w:rFonts w:ascii="Simplified Arabic" w:eastAsia="Calibri" w:hAnsi="Simplified Arabic" w:cs="Simplified Arabic"/>
                <w:sz w:val="28"/>
                <w:szCs w:val="28"/>
                <w:lang w:bidi="ar-IQ"/>
              </w:rPr>
              <w:t>Bringing the theoretical material closer to the field reality in the administrative aspect</w:t>
            </w:r>
          </w:p>
          <w:p w14:paraId="07AEB959" w14:textId="2208C9C9" w:rsidR="004E1A82" w:rsidRPr="00B80B61" w:rsidRDefault="001C33A6" w:rsidP="001C33A6">
            <w:pPr>
              <w:autoSpaceDE w:val="0"/>
              <w:autoSpaceDN w:val="0"/>
              <w:adjustRightInd w:val="0"/>
              <w:jc w:val="center"/>
              <w:rPr>
                <w:rFonts w:ascii="Simplified Arabic" w:eastAsia="Calibri" w:hAnsi="Simplified Arabic" w:cs="Simplified Arabic"/>
                <w:sz w:val="28"/>
                <w:szCs w:val="28"/>
                <w:rtl/>
                <w:lang w:bidi="ar-IQ"/>
              </w:rPr>
            </w:pPr>
            <w:r w:rsidRPr="001C33A6">
              <w:rPr>
                <w:rFonts w:ascii="Simplified Arabic" w:eastAsia="Calibri" w:hAnsi="Simplified Arabic" w:cs="Simplified Arabic"/>
                <w:sz w:val="28"/>
                <w:szCs w:val="28"/>
                <w:lang w:bidi="ar-IQ"/>
              </w:rPr>
              <w:t>Reducing costs and risks through operations research</w:t>
            </w:r>
          </w:p>
        </w:tc>
      </w:tr>
    </w:tbl>
    <w:p w14:paraId="6084684E" w14:textId="77777777" w:rsidR="00E91089" w:rsidRPr="002E713A" w:rsidRDefault="00E91089" w:rsidP="00945C15">
      <w:pPr>
        <w:rPr>
          <w:sz w:val="28"/>
          <w:szCs w:val="28"/>
          <w:rtl/>
          <w:lang w:bidi="ar-IQ"/>
        </w:rPr>
        <w:sectPr w:rsidR="00E91089" w:rsidRPr="002E713A" w:rsidSect="0012027C">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40"/>
        <w:gridCol w:w="341"/>
        <w:gridCol w:w="2265"/>
        <w:gridCol w:w="617"/>
        <w:gridCol w:w="218"/>
        <w:gridCol w:w="1054"/>
        <w:gridCol w:w="2144"/>
        <w:gridCol w:w="1501"/>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37F2F842" w:rsidR="001121E3" w:rsidRPr="00B80B61" w:rsidRDefault="008B1E9E"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lang w:bidi="ar-EG"/>
              </w:rPr>
              <w:t>Operations Research</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031F9FC" w:rsidR="001121E3" w:rsidRPr="00B80B61" w:rsidRDefault="00403447"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lang w:bidi="ar-EG"/>
              </w:rPr>
              <w:t>Annual</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7EAD2EF6" w:rsidR="001121E3" w:rsidRPr="00B80B61" w:rsidRDefault="006F62D4"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lang w:bidi="ar-EG"/>
              </w:rPr>
              <w:t>2024</w:t>
            </w:r>
            <w:r w:rsidR="005672AE">
              <w:rPr>
                <w:rFonts w:ascii="Simplified Arabic" w:eastAsia="Calibri" w:hAnsi="Simplified Arabic" w:cs="Simplified Arabic" w:hint="cs"/>
                <w:sz w:val="28"/>
                <w:szCs w:val="28"/>
                <w:lang w:bidi="ar-EG"/>
              </w:rPr>
              <w:t>/2/14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1ED5C929" w:rsidR="001121E3" w:rsidRPr="00B80B61" w:rsidRDefault="00E8753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lang w:bidi="ar-EG"/>
              </w:rPr>
              <w:t>My presence only</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24062B3F" w:rsidR="00B50377" w:rsidRPr="00B80B61" w:rsidRDefault="000A2CFA"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lang w:bidi="ar-EG"/>
              </w:rPr>
              <w:t>90 hours annually. 3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54EC9AF7"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1C33A6" w:rsidRPr="001C33A6">
              <w:rPr>
                <w:rFonts w:ascii="Cambria" w:eastAsia="Calibri" w:hAnsi="Cambria" w:cs="Times New Roman"/>
                <w:color w:val="000000"/>
                <w:sz w:val="28"/>
                <w:szCs w:val="28"/>
              </w:rPr>
              <w:t>Mortada Abdul Hussein Muhammad</w:t>
            </w:r>
          </w:p>
          <w:p w14:paraId="4BC4D5BE" w14:textId="77777777" w:rsidR="001C33A6" w:rsidRDefault="00F74C41" w:rsidP="001C33A6">
            <w:pPr>
              <w:shd w:val="clear" w:color="auto" w:fill="FFFFFF"/>
              <w:ind w:left="1" w:right="-426" w:hanging="3"/>
              <w:jc w:val="both"/>
              <w:rPr>
                <w:rFonts w:ascii="Cambria" w:eastAsia="Cambria" w:hAnsi="Cambria" w:cs="Cambria"/>
                <w:color w:val="000000"/>
                <w:sz w:val="28"/>
                <w:szCs w:val="28"/>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1C33A6">
              <w:rPr>
                <w:rFonts w:ascii="Cambria" w:eastAsia="Cambria" w:hAnsi="Cambria" w:cs="Cambria"/>
                <w:color w:val="000000"/>
                <w:sz w:val="28"/>
                <w:szCs w:val="28"/>
                <w:rtl/>
              </w:rPr>
              <w:t>:</w:t>
            </w:r>
            <w:r w:rsidR="001C33A6">
              <w:rPr>
                <w:rFonts w:ascii="Cambria" w:eastAsia="Cambria" w:hAnsi="Cambria" w:hint="cs"/>
                <w:color w:val="000000"/>
                <w:sz w:val="28"/>
                <w:szCs w:val="28"/>
                <w:rtl/>
              </w:rPr>
              <w:t xml:space="preserve"> </w:t>
            </w:r>
            <w:r w:rsidR="001C33A6">
              <w:rPr>
                <w:rFonts w:asciiTheme="minorBidi" w:eastAsia="Cambria" w:hAnsiTheme="minorBidi" w:cstheme="minorBidi" w:hint="cs"/>
                <w:color w:val="000000"/>
                <w:sz w:val="28"/>
                <w:szCs w:val="28"/>
                <w:lang w:bidi="ar-EG"/>
              </w:rPr>
              <w:t>mortada.mohammed@uobasrah.edu.iq</w:t>
            </w:r>
          </w:p>
          <w:p w14:paraId="5948C445" w14:textId="77777777" w:rsidR="001C33A6" w:rsidRDefault="001C33A6" w:rsidP="001C33A6">
            <w:pPr>
              <w:shd w:val="clear" w:color="auto" w:fill="FFFFFF"/>
              <w:ind w:left="1" w:right="-426" w:hanging="3"/>
              <w:jc w:val="both"/>
              <w:rPr>
                <w:rFonts w:ascii="Cambria" w:eastAsia="Cambria" w:hAnsi="Cambria" w:cs="Cambria"/>
                <w:sz w:val="28"/>
                <w:szCs w:val="28"/>
              </w:rPr>
            </w:pPr>
          </w:p>
          <w:p w14:paraId="3B24192C" w14:textId="14E6872F" w:rsidR="003E4FBE" w:rsidRDefault="003E4FBE"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F74C41">
        <w:tc>
          <w:tcPr>
            <w:tcW w:w="5016" w:type="dxa"/>
            <w:gridSpan w:val="6"/>
            <w:shd w:val="clear" w:color="auto" w:fill="auto"/>
          </w:tcPr>
          <w:p w14:paraId="40222A4C" w14:textId="77777777" w:rsidR="00B50377"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p w14:paraId="24F2F741" w14:textId="77777777" w:rsidR="00E4427F" w:rsidRDefault="00E4427F" w:rsidP="00B80B61">
            <w:pPr>
              <w:shd w:val="clear" w:color="auto" w:fill="FFFFFF"/>
              <w:autoSpaceDE w:val="0"/>
              <w:autoSpaceDN w:val="0"/>
              <w:adjustRightInd w:val="0"/>
              <w:ind w:right="-426"/>
              <w:jc w:val="both"/>
              <w:rPr>
                <w:rFonts w:ascii="Cambria" w:eastAsia="Calibri" w:hAnsi="Cambria" w:cs="Times New Roman" w:hint="cs"/>
                <w:color w:val="000000"/>
                <w:sz w:val="28"/>
                <w:szCs w:val="28"/>
                <w:lang w:bidi="ar-EG"/>
              </w:rPr>
            </w:pPr>
            <w:r>
              <w:rPr>
                <w:rFonts w:ascii="Cambria" w:eastAsia="Calibri" w:hAnsi="Cambria" w:cs="Times New Roman" w:hint="cs"/>
                <w:color w:val="000000"/>
                <w:sz w:val="28"/>
                <w:szCs w:val="28"/>
                <w:lang w:bidi="ar-EG"/>
              </w:rPr>
              <w:t>1.  Providing students with the skill of solving administrative problems through mathematical problems.</w:t>
            </w:r>
          </w:p>
          <w:p w14:paraId="5C230542" w14:textId="77777777" w:rsidR="00E4427F" w:rsidRDefault="00E4427F" w:rsidP="00B80B61">
            <w:pPr>
              <w:shd w:val="clear" w:color="auto" w:fill="FFFFFF"/>
              <w:autoSpaceDE w:val="0"/>
              <w:autoSpaceDN w:val="0"/>
              <w:adjustRightInd w:val="0"/>
              <w:ind w:right="-426"/>
              <w:jc w:val="both"/>
              <w:rPr>
                <w:rFonts w:ascii="Cambria" w:eastAsia="Calibri" w:hAnsi="Cambria" w:cs="Times New Roman" w:hint="cs"/>
                <w:color w:val="000000"/>
                <w:sz w:val="28"/>
                <w:szCs w:val="28"/>
                <w:lang w:bidi="ar-EG"/>
              </w:rPr>
            </w:pPr>
            <w:r>
              <w:rPr>
                <w:rFonts w:ascii="Cambria" w:eastAsia="Calibri" w:hAnsi="Cambria" w:cs="Times New Roman" w:hint="cs"/>
                <w:color w:val="000000"/>
                <w:sz w:val="28"/>
                <w:szCs w:val="28"/>
                <w:lang w:bidi="ar-EG"/>
              </w:rPr>
              <w:t xml:space="preserve">  2.  Expand management's skill in finding solutions.</w:t>
            </w:r>
          </w:p>
          <w:p w14:paraId="63B3AB5E" w14:textId="1B1B4D63" w:rsidR="00E4427F" w:rsidRPr="00B80B61" w:rsidRDefault="00E4427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lang w:bidi="ar-EG"/>
              </w:rPr>
              <w:t xml:space="preserve"> 3.  Clarifying the most important modern ideas in this aspect.  </w:t>
            </w:r>
            <w:r>
              <w:rPr>
                <w:rFonts w:ascii="Cambria" w:eastAsia="Calibri" w:hAnsi="Cambria" w:cs="Times New Roman"/>
                <w:color w:val="000000"/>
                <w:sz w:val="28"/>
                <w:szCs w:val="28"/>
                <w:lang w:bidi="ar-EG"/>
              </w:rPr>
              <w:t>A</w:t>
            </w:r>
            <w:r>
              <w:rPr>
                <w:rFonts w:ascii="Cambria" w:eastAsia="Calibri" w:hAnsi="Cambria" w:cs="Times New Roman" w:hint="cs"/>
                <w:color w:val="000000"/>
                <w:sz w:val="28"/>
                <w:szCs w:val="28"/>
                <w:lang w:bidi="ar-EG"/>
              </w:rPr>
              <w:t>dministrative and reduce costs and risks.</w:t>
            </w:r>
          </w:p>
        </w:tc>
        <w:tc>
          <w:tcPr>
            <w:tcW w:w="4524" w:type="dxa"/>
            <w:gridSpan w:val="3"/>
            <w:shd w:val="clear" w:color="auto" w:fill="auto"/>
          </w:tcPr>
          <w:p w14:paraId="7EC2138E" w14:textId="77777777" w:rsidR="00B50377" w:rsidRPr="00B80B61" w:rsidRDefault="00B50377" w:rsidP="00B80B61">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14:paraId="767529B1" w14:textId="77777777" w:rsidR="00EC7169" w:rsidRDefault="00B50377"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14:paraId="07CD55ED" w14:textId="77777777" w:rsidR="00EC7169" w:rsidRPr="00EC7169" w:rsidRDefault="00EC7169"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F74C41">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3991A5C" w14:textId="77B2F5A9" w:rsidR="00670F5A" w:rsidRPr="00670F5A" w:rsidRDefault="00670F5A" w:rsidP="00670F5A">
            <w:pPr>
              <w:pStyle w:val="a8"/>
              <w:numPr>
                <w:ilvl w:val="1"/>
                <w:numId w:val="48"/>
              </w:numPr>
              <w:shd w:val="clear" w:color="auto" w:fill="FFFFFF"/>
              <w:autoSpaceDE w:val="0"/>
              <w:autoSpaceDN w:val="0"/>
              <w:adjustRightInd w:val="0"/>
              <w:ind w:right="-426"/>
              <w:jc w:val="both"/>
              <w:rPr>
                <w:rFonts w:ascii="Cambria" w:hAnsi="Cambria" w:cs="Times New Roman" w:hint="cs"/>
                <w:color w:val="000000"/>
                <w:sz w:val="28"/>
                <w:szCs w:val="28"/>
                <w:lang w:bidi="ar-EG"/>
              </w:rPr>
            </w:pPr>
            <w:r w:rsidRPr="00670F5A">
              <w:rPr>
                <w:rFonts w:ascii="Cambria" w:hAnsi="Cambria" w:cs="Times New Roman" w:hint="cs"/>
                <w:color w:val="000000"/>
                <w:sz w:val="28"/>
                <w:szCs w:val="28"/>
                <w:lang w:bidi="ar-EG"/>
              </w:rPr>
              <w:t xml:space="preserve"> Classroom engagement teaching strategy.</w:t>
            </w:r>
          </w:p>
          <w:p w14:paraId="33951FE7" w14:textId="77777777" w:rsidR="00670F5A" w:rsidRDefault="00670F5A" w:rsidP="00B80B61">
            <w:pPr>
              <w:shd w:val="clear" w:color="auto" w:fill="FFFFFF"/>
              <w:autoSpaceDE w:val="0"/>
              <w:autoSpaceDN w:val="0"/>
              <w:adjustRightInd w:val="0"/>
              <w:ind w:left="720" w:right="-426"/>
              <w:jc w:val="both"/>
              <w:rPr>
                <w:rFonts w:ascii="Cambria" w:eastAsia="Calibri" w:hAnsi="Cambria" w:cs="Times New Roman" w:hint="cs"/>
                <w:color w:val="000000"/>
                <w:sz w:val="28"/>
                <w:szCs w:val="28"/>
                <w:lang w:bidi="ar-EG"/>
              </w:rPr>
            </w:pPr>
          </w:p>
          <w:p w14:paraId="7AF5AAA5" w14:textId="4382192B" w:rsidR="00670F5A" w:rsidRPr="00670F5A" w:rsidRDefault="00670F5A" w:rsidP="00670F5A">
            <w:pPr>
              <w:pStyle w:val="a8"/>
              <w:numPr>
                <w:ilvl w:val="1"/>
                <w:numId w:val="48"/>
              </w:numPr>
              <w:shd w:val="clear" w:color="auto" w:fill="FFFFFF"/>
              <w:autoSpaceDE w:val="0"/>
              <w:autoSpaceDN w:val="0"/>
              <w:adjustRightInd w:val="0"/>
              <w:ind w:right="-426"/>
              <w:jc w:val="both"/>
              <w:rPr>
                <w:rFonts w:ascii="Cambria" w:hAnsi="Cambria" w:cs="Times New Roman" w:hint="cs"/>
                <w:color w:val="000000"/>
                <w:sz w:val="28"/>
                <w:szCs w:val="28"/>
                <w:lang w:bidi="ar-EG"/>
              </w:rPr>
            </w:pPr>
            <w:r w:rsidRPr="00670F5A">
              <w:rPr>
                <w:rFonts w:ascii="Cambria" w:hAnsi="Cambria" w:cs="Times New Roman" w:hint="cs"/>
                <w:color w:val="000000"/>
                <w:sz w:val="28"/>
                <w:szCs w:val="28"/>
                <w:lang w:bidi="ar-EG"/>
              </w:rPr>
              <w:t xml:space="preserve"> Teaching strategy brainstorming.</w:t>
            </w:r>
          </w:p>
          <w:p w14:paraId="002A41AA" w14:textId="77777777" w:rsidR="00670F5A" w:rsidRDefault="00670F5A" w:rsidP="00670F5A">
            <w:pPr>
              <w:pStyle w:val="a8"/>
              <w:rPr>
                <w:rFonts w:ascii="Cambria" w:hAnsi="Cambria" w:cs="Times New Roman"/>
                <w:color w:val="000000"/>
                <w:sz w:val="28"/>
                <w:szCs w:val="28"/>
                <w:lang w:bidi="ar-EG"/>
              </w:rPr>
            </w:pPr>
          </w:p>
          <w:p w14:paraId="3DA071F4" w14:textId="77777777" w:rsidR="00670F5A" w:rsidRDefault="00670F5A" w:rsidP="00B80B61">
            <w:pPr>
              <w:shd w:val="clear" w:color="auto" w:fill="FFFFFF"/>
              <w:autoSpaceDE w:val="0"/>
              <w:autoSpaceDN w:val="0"/>
              <w:adjustRightInd w:val="0"/>
              <w:ind w:left="720" w:right="-426"/>
              <w:jc w:val="both"/>
              <w:rPr>
                <w:rFonts w:ascii="Cambria" w:eastAsia="Calibri" w:hAnsi="Cambria" w:cs="Times New Roman" w:hint="cs"/>
                <w:color w:val="000000"/>
                <w:sz w:val="28"/>
                <w:szCs w:val="28"/>
                <w:lang w:bidi="ar-EG"/>
              </w:rPr>
            </w:pPr>
          </w:p>
          <w:p w14:paraId="4F407AC7" w14:textId="7025B6D3" w:rsidR="00670F5A" w:rsidRPr="00670F5A" w:rsidRDefault="00670F5A" w:rsidP="00670F5A">
            <w:pPr>
              <w:pStyle w:val="a8"/>
              <w:numPr>
                <w:ilvl w:val="1"/>
                <w:numId w:val="48"/>
              </w:numPr>
              <w:shd w:val="clear" w:color="auto" w:fill="FFFFFF"/>
              <w:autoSpaceDE w:val="0"/>
              <w:autoSpaceDN w:val="0"/>
              <w:adjustRightInd w:val="0"/>
              <w:ind w:right="-426"/>
              <w:jc w:val="both"/>
              <w:rPr>
                <w:rFonts w:ascii="Cambria" w:hAnsi="Cambria" w:cs="Times New Roman"/>
                <w:color w:val="000000"/>
                <w:sz w:val="28"/>
                <w:szCs w:val="28"/>
                <w:rtl/>
                <w:lang w:bidi="ar-IQ"/>
              </w:rPr>
            </w:pPr>
            <w:r w:rsidRPr="00670F5A">
              <w:rPr>
                <w:rFonts w:ascii="Cambria" w:hAnsi="Cambria" w:cs="Times New Roman" w:hint="cs"/>
                <w:color w:val="000000"/>
                <w:sz w:val="28"/>
                <w:szCs w:val="28"/>
                <w:lang w:bidi="ar-EG"/>
              </w:rPr>
              <w:t xml:space="preserve"> Education strategy notes series.</w:t>
            </w: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F74C4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BA11FF" w:rsidRPr="00B80B61" w14:paraId="787270F4" w14:textId="77777777" w:rsidTr="00F74C41">
        <w:trPr>
          <w:trHeight w:val="181"/>
        </w:trPr>
        <w:tc>
          <w:tcPr>
            <w:tcW w:w="897" w:type="dxa"/>
            <w:shd w:val="clear" w:color="auto" w:fill="auto"/>
          </w:tcPr>
          <w:p w14:paraId="5E273C8E"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14:paraId="224AEA81"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421A998F" w14:textId="77777777" w:rsidR="00DB6D1F" w:rsidRPr="00DB6D1F" w:rsidRDefault="00DB6D1F" w:rsidP="00DB6D1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DB6D1F">
              <w:rPr>
                <w:rFonts w:ascii="Cambria" w:eastAsia="Calibri" w:hAnsi="Cambria" w:cs="Times New Roman"/>
                <w:color w:val="000000"/>
                <w:sz w:val="28"/>
                <w:szCs w:val="28"/>
                <w:lang w:bidi="ar-IQ"/>
              </w:rPr>
              <w:t>1- Providing students with the skill of solving administrative problems using mathematical issues by applying operations research topics</w:t>
            </w:r>
          </w:p>
          <w:p w14:paraId="1181DBD1" w14:textId="77777777" w:rsidR="00DB6D1F" w:rsidRPr="00DB6D1F" w:rsidRDefault="00DB6D1F" w:rsidP="00DB6D1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DB6D1F">
              <w:rPr>
                <w:rFonts w:ascii="Cambria" w:eastAsia="Calibri" w:hAnsi="Cambria" w:cs="Times New Roman"/>
                <w:color w:val="000000"/>
                <w:sz w:val="28"/>
                <w:szCs w:val="28"/>
                <w:lang w:bidi="ar-IQ"/>
              </w:rPr>
              <w:t>2- Informing students about the importance of operations research in reducing cash costs and increasing profits</w:t>
            </w:r>
          </w:p>
          <w:p w14:paraId="2F132551" w14:textId="3DDAA4BD" w:rsidR="00BA11FF" w:rsidRDefault="00DB6D1F" w:rsidP="00DB6D1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DB6D1F">
              <w:rPr>
                <w:rFonts w:ascii="Cambria" w:eastAsia="Calibri" w:hAnsi="Cambria" w:cs="Times New Roman"/>
                <w:color w:val="000000"/>
                <w:sz w:val="28"/>
                <w:szCs w:val="28"/>
                <w:lang w:bidi="ar-IQ"/>
              </w:rPr>
              <w:t>3. Reducing risks in administrative work</w:t>
            </w:r>
          </w:p>
          <w:p w14:paraId="0C8B4EB9"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7CED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D9FD45B"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66ECE821" w14:textId="77777777" w:rsidR="00DB6D1F" w:rsidRPr="00DB6D1F" w:rsidRDefault="00DB6D1F" w:rsidP="00DB6D1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DB6D1F">
              <w:rPr>
                <w:rFonts w:ascii="Cambria" w:eastAsia="Calibri" w:hAnsi="Cambria" w:cs="Times New Roman"/>
                <w:color w:val="000000"/>
                <w:sz w:val="28"/>
                <w:szCs w:val="28"/>
                <w:lang w:bidi="ar-IQ"/>
              </w:rPr>
              <w:t>1. Explaining the scientific material through selected mathematical problems and giving an explanation in this regard.</w:t>
            </w:r>
          </w:p>
          <w:p w14:paraId="299235A0" w14:textId="77777777" w:rsidR="00DB6D1F" w:rsidRPr="00DB6D1F" w:rsidRDefault="00DB6D1F" w:rsidP="00DB6D1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DB6D1F">
              <w:rPr>
                <w:rFonts w:ascii="Cambria" w:eastAsia="Calibri" w:hAnsi="Cambria" w:cs="Times New Roman"/>
                <w:color w:val="000000"/>
                <w:sz w:val="28"/>
                <w:szCs w:val="28"/>
                <w:lang w:bidi="ar-IQ"/>
              </w:rPr>
              <w:t>2- Write a review paper for all topics in operations research and the most important ideas presented during the lectures</w:t>
            </w:r>
          </w:p>
          <w:p w14:paraId="77A2944D" w14:textId="691FFA5D" w:rsidR="00BA11FF" w:rsidRPr="00B80B61" w:rsidRDefault="00DB6D1F" w:rsidP="00DB6D1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DB6D1F">
              <w:rPr>
                <w:rFonts w:ascii="Cambria" w:eastAsia="Calibri" w:hAnsi="Cambria" w:cs="Times New Roman"/>
                <w:color w:val="000000"/>
                <w:sz w:val="28"/>
                <w:szCs w:val="28"/>
                <w:lang w:bidi="ar-IQ"/>
              </w:rPr>
              <w:t>3- Linking management ideas and problems to mathematical problems</w:t>
            </w:r>
          </w:p>
        </w:tc>
        <w:tc>
          <w:tcPr>
            <w:tcW w:w="1590" w:type="dxa"/>
            <w:shd w:val="clear" w:color="auto" w:fill="auto"/>
          </w:tcPr>
          <w:p w14:paraId="332047E2"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F74C41">
        <w:tc>
          <w:tcPr>
            <w:tcW w:w="9540" w:type="dxa"/>
            <w:gridSpan w:val="9"/>
            <w:shd w:val="clear" w:color="auto" w:fill="DEEAF6"/>
          </w:tcPr>
          <w:p w14:paraId="59644842" w14:textId="77777777"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50377" w:rsidRPr="00B80B61" w14:paraId="1CE317D4" w14:textId="77777777" w:rsidTr="00F74C41">
        <w:tc>
          <w:tcPr>
            <w:tcW w:w="9540" w:type="dxa"/>
            <w:gridSpan w:val="9"/>
            <w:shd w:val="clear" w:color="auto" w:fill="auto"/>
          </w:tcPr>
          <w:p w14:paraId="47D3A162" w14:textId="5244F719"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B50377" w:rsidRPr="00B80B61" w14:paraId="12F4FF3C" w14:textId="77777777" w:rsidTr="00F74C41">
        <w:tc>
          <w:tcPr>
            <w:tcW w:w="9540" w:type="dxa"/>
            <w:gridSpan w:val="9"/>
            <w:shd w:val="clear" w:color="auto" w:fill="DEEAF6"/>
          </w:tcPr>
          <w:p w14:paraId="4F15D0B8" w14:textId="77777777"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F74C41">
        <w:tc>
          <w:tcPr>
            <w:tcW w:w="4770" w:type="dxa"/>
            <w:gridSpan w:val="5"/>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2DA7358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26BA8198" w14:textId="77777777" w:rsidTr="00F74C41">
        <w:tc>
          <w:tcPr>
            <w:tcW w:w="4770" w:type="dxa"/>
            <w:gridSpan w:val="5"/>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1F4149D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733FF489" w14:textId="77777777" w:rsidTr="00F74C41">
        <w:tc>
          <w:tcPr>
            <w:tcW w:w="4770" w:type="dxa"/>
            <w:gridSpan w:val="5"/>
            <w:shd w:val="clear" w:color="auto" w:fill="auto"/>
          </w:tcPr>
          <w:p w14:paraId="5C0A5871"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13EFD80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4C5639AD" w14:textId="77777777" w:rsidTr="00F74C41">
        <w:tc>
          <w:tcPr>
            <w:tcW w:w="4770" w:type="dxa"/>
            <w:gridSpan w:val="5"/>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200E" w14:textId="77777777" w:rsidR="00D11D6D" w:rsidRDefault="00D11D6D">
      <w:r>
        <w:separator/>
      </w:r>
    </w:p>
  </w:endnote>
  <w:endnote w:type="continuationSeparator" w:id="0">
    <w:p w14:paraId="4A1E1115" w14:textId="77777777" w:rsidR="00D11D6D" w:rsidRDefault="00D1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 w:name="AGA Arabesque">
    <w:altName w:val="Calibri"/>
    <w:charset w:val="02"/>
    <w:family w:val="auto"/>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A091A" w:rsidRPr="00BA091A">
            <w:rPr>
              <w:rFonts w:ascii="Cambria" w:hAnsi="Cambria"/>
              <w:b/>
              <w:noProof/>
            </w:rPr>
            <w:t>12</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E9D2" w14:textId="77777777" w:rsidR="00D11D6D" w:rsidRDefault="00D11D6D">
      <w:r>
        <w:separator/>
      </w:r>
    </w:p>
  </w:footnote>
  <w:footnote w:type="continuationSeparator" w:id="0">
    <w:p w14:paraId="02767646" w14:textId="77777777" w:rsidR="00D11D6D" w:rsidRDefault="00D1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E48A0300"/>
    <w:lvl w:ilvl="0" w:tplc="0409000F">
      <w:start w:val="1"/>
      <w:numFmt w:val="decimal"/>
      <w:lvlText w:val="%1."/>
      <w:lvlJc w:val="left"/>
      <w:pPr>
        <w:ind w:left="720" w:hanging="360"/>
      </w:pPr>
      <w:rPr>
        <w:rFonts w:hint="default"/>
      </w:rPr>
    </w:lvl>
    <w:lvl w:ilvl="1" w:tplc="6AE69C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48829">
    <w:abstractNumId w:val="19"/>
  </w:num>
  <w:num w:numId="2" w16cid:durableId="243683065">
    <w:abstractNumId w:val="47"/>
  </w:num>
  <w:num w:numId="3" w16cid:durableId="383263005">
    <w:abstractNumId w:val="17"/>
  </w:num>
  <w:num w:numId="4" w16cid:durableId="575480226">
    <w:abstractNumId w:val="6"/>
  </w:num>
  <w:num w:numId="5" w16cid:durableId="859584008">
    <w:abstractNumId w:val="9"/>
  </w:num>
  <w:num w:numId="6" w16cid:durableId="788547702">
    <w:abstractNumId w:val="34"/>
  </w:num>
  <w:num w:numId="7" w16cid:durableId="1072433922">
    <w:abstractNumId w:val="37"/>
  </w:num>
  <w:num w:numId="8" w16cid:durableId="2127845877">
    <w:abstractNumId w:val="33"/>
  </w:num>
  <w:num w:numId="9" w16cid:durableId="511771650">
    <w:abstractNumId w:val="36"/>
  </w:num>
  <w:num w:numId="10" w16cid:durableId="295648873">
    <w:abstractNumId w:val="13"/>
  </w:num>
  <w:num w:numId="11" w16cid:durableId="432747778">
    <w:abstractNumId w:val="11"/>
  </w:num>
  <w:num w:numId="12" w16cid:durableId="31000570">
    <w:abstractNumId w:val="1"/>
  </w:num>
  <w:num w:numId="13" w16cid:durableId="1134906121">
    <w:abstractNumId w:val="43"/>
  </w:num>
  <w:num w:numId="14" w16cid:durableId="1327710641">
    <w:abstractNumId w:val="48"/>
  </w:num>
  <w:num w:numId="15" w16cid:durableId="1189177591">
    <w:abstractNumId w:val="3"/>
  </w:num>
  <w:num w:numId="16" w16cid:durableId="1516461836">
    <w:abstractNumId w:val="29"/>
  </w:num>
  <w:num w:numId="17" w16cid:durableId="742071908">
    <w:abstractNumId w:val="20"/>
  </w:num>
  <w:num w:numId="18" w16cid:durableId="1941838257">
    <w:abstractNumId w:val="46"/>
  </w:num>
  <w:num w:numId="19" w16cid:durableId="396170195">
    <w:abstractNumId w:val="23"/>
  </w:num>
  <w:num w:numId="20" w16cid:durableId="793792486">
    <w:abstractNumId w:val="5"/>
  </w:num>
  <w:num w:numId="21" w16cid:durableId="1351300236">
    <w:abstractNumId w:val="45"/>
  </w:num>
  <w:num w:numId="22" w16cid:durableId="1904754428">
    <w:abstractNumId w:val="26"/>
  </w:num>
  <w:num w:numId="23" w16cid:durableId="1802918577">
    <w:abstractNumId w:val="14"/>
  </w:num>
  <w:num w:numId="24" w16cid:durableId="568463538">
    <w:abstractNumId w:val="41"/>
  </w:num>
  <w:num w:numId="25" w16cid:durableId="1785923597">
    <w:abstractNumId w:val="2"/>
  </w:num>
  <w:num w:numId="26" w16cid:durableId="237986254">
    <w:abstractNumId w:val="40"/>
  </w:num>
  <w:num w:numId="27" w16cid:durableId="172258328">
    <w:abstractNumId w:val="18"/>
  </w:num>
  <w:num w:numId="28" w16cid:durableId="2034726903">
    <w:abstractNumId w:val="38"/>
  </w:num>
  <w:num w:numId="29" w16cid:durableId="442769809">
    <w:abstractNumId w:val="27"/>
  </w:num>
  <w:num w:numId="30" w16cid:durableId="1674604639">
    <w:abstractNumId w:val="10"/>
  </w:num>
  <w:num w:numId="31" w16cid:durableId="1374187359">
    <w:abstractNumId w:val="21"/>
  </w:num>
  <w:num w:numId="32" w16cid:durableId="2043046643">
    <w:abstractNumId w:val="44"/>
  </w:num>
  <w:num w:numId="33" w16cid:durableId="677118606">
    <w:abstractNumId w:val="4"/>
  </w:num>
  <w:num w:numId="34" w16cid:durableId="619652804">
    <w:abstractNumId w:val="15"/>
  </w:num>
  <w:num w:numId="35" w16cid:durableId="465977441">
    <w:abstractNumId w:val="8"/>
  </w:num>
  <w:num w:numId="36" w16cid:durableId="2076933092">
    <w:abstractNumId w:val="30"/>
  </w:num>
  <w:num w:numId="37" w16cid:durableId="397442955">
    <w:abstractNumId w:val="12"/>
  </w:num>
  <w:num w:numId="38" w16cid:durableId="1017929066">
    <w:abstractNumId w:val="32"/>
  </w:num>
  <w:num w:numId="39" w16cid:durableId="1879005652">
    <w:abstractNumId w:val="7"/>
  </w:num>
  <w:num w:numId="40" w16cid:durableId="1213611861">
    <w:abstractNumId w:val="42"/>
  </w:num>
  <w:num w:numId="41" w16cid:durableId="1952324238">
    <w:abstractNumId w:val="35"/>
  </w:num>
  <w:num w:numId="42" w16cid:durableId="909386979">
    <w:abstractNumId w:val="25"/>
  </w:num>
  <w:num w:numId="43" w16cid:durableId="1415083186">
    <w:abstractNumId w:val="16"/>
  </w:num>
  <w:num w:numId="44" w16cid:durableId="1532496983">
    <w:abstractNumId w:val="39"/>
  </w:num>
  <w:num w:numId="45" w16cid:durableId="1499804663">
    <w:abstractNumId w:val="31"/>
  </w:num>
  <w:num w:numId="46" w16cid:durableId="459885217">
    <w:abstractNumId w:val="0"/>
  </w:num>
  <w:num w:numId="47" w16cid:durableId="602766781">
    <w:abstractNumId w:val="28"/>
  </w:num>
  <w:num w:numId="48" w16cid:durableId="837887737">
    <w:abstractNumId w:val="22"/>
  </w:num>
  <w:num w:numId="49" w16cid:durableId="16854792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2CF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05F04"/>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C33A6"/>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54CBD"/>
    <w:rsid w:val="002857ED"/>
    <w:rsid w:val="00291C28"/>
    <w:rsid w:val="00297E64"/>
    <w:rsid w:val="002A172E"/>
    <w:rsid w:val="002A1AF6"/>
    <w:rsid w:val="002A5AC8"/>
    <w:rsid w:val="002B28B2"/>
    <w:rsid w:val="002B42A2"/>
    <w:rsid w:val="002C3F0D"/>
    <w:rsid w:val="002D2398"/>
    <w:rsid w:val="002E713A"/>
    <w:rsid w:val="002F032D"/>
    <w:rsid w:val="002F1537"/>
    <w:rsid w:val="002F2AB1"/>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246A"/>
    <w:rsid w:val="00373622"/>
    <w:rsid w:val="00382C80"/>
    <w:rsid w:val="00391BA9"/>
    <w:rsid w:val="003A16B8"/>
    <w:rsid w:val="003A3412"/>
    <w:rsid w:val="003A54EF"/>
    <w:rsid w:val="003A5807"/>
    <w:rsid w:val="003A6895"/>
    <w:rsid w:val="003A68C9"/>
    <w:rsid w:val="003B7412"/>
    <w:rsid w:val="003C56DD"/>
    <w:rsid w:val="003C6A37"/>
    <w:rsid w:val="003D4CF4"/>
    <w:rsid w:val="003D4EAF"/>
    <w:rsid w:val="003D742A"/>
    <w:rsid w:val="003D7925"/>
    <w:rsid w:val="003E04B9"/>
    <w:rsid w:val="003E179B"/>
    <w:rsid w:val="003E4FBE"/>
    <w:rsid w:val="003E55DB"/>
    <w:rsid w:val="003F5080"/>
    <w:rsid w:val="003F6248"/>
    <w:rsid w:val="00403447"/>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672AE"/>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0F5A"/>
    <w:rsid w:val="00671EDD"/>
    <w:rsid w:val="0067364E"/>
    <w:rsid w:val="00677895"/>
    <w:rsid w:val="006A0624"/>
    <w:rsid w:val="006A1ABC"/>
    <w:rsid w:val="006A73CC"/>
    <w:rsid w:val="006B6B2C"/>
    <w:rsid w:val="006C2FDA"/>
    <w:rsid w:val="006C3D14"/>
    <w:rsid w:val="006C5CDF"/>
    <w:rsid w:val="006D2916"/>
    <w:rsid w:val="006D4F39"/>
    <w:rsid w:val="006D6630"/>
    <w:rsid w:val="006E0C8C"/>
    <w:rsid w:val="006F62D4"/>
    <w:rsid w:val="007028BA"/>
    <w:rsid w:val="00704757"/>
    <w:rsid w:val="0074532D"/>
    <w:rsid w:val="0075530C"/>
    <w:rsid w:val="0075633E"/>
    <w:rsid w:val="007600F6"/>
    <w:rsid w:val="007645B4"/>
    <w:rsid w:val="007716A6"/>
    <w:rsid w:val="00772823"/>
    <w:rsid w:val="0078752C"/>
    <w:rsid w:val="0079031B"/>
    <w:rsid w:val="007A4791"/>
    <w:rsid w:val="007A5283"/>
    <w:rsid w:val="007A65FB"/>
    <w:rsid w:val="007A7C20"/>
    <w:rsid w:val="007B0B99"/>
    <w:rsid w:val="007B21F5"/>
    <w:rsid w:val="007B671C"/>
    <w:rsid w:val="007D4CFD"/>
    <w:rsid w:val="007E7D56"/>
    <w:rsid w:val="007F319C"/>
    <w:rsid w:val="007F4AC0"/>
    <w:rsid w:val="007F57BE"/>
    <w:rsid w:val="00807DE1"/>
    <w:rsid w:val="00834FF1"/>
    <w:rsid w:val="00840981"/>
    <w:rsid w:val="008467A5"/>
    <w:rsid w:val="00847CF6"/>
    <w:rsid w:val="00852557"/>
    <w:rsid w:val="0085371B"/>
    <w:rsid w:val="00853848"/>
    <w:rsid w:val="008656B1"/>
    <w:rsid w:val="00867A6A"/>
    <w:rsid w:val="00867FFC"/>
    <w:rsid w:val="00870B8A"/>
    <w:rsid w:val="00871677"/>
    <w:rsid w:val="00873B99"/>
    <w:rsid w:val="00873C7E"/>
    <w:rsid w:val="00876827"/>
    <w:rsid w:val="0088070E"/>
    <w:rsid w:val="008851AB"/>
    <w:rsid w:val="00887E3A"/>
    <w:rsid w:val="0089434D"/>
    <w:rsid w:val="00897803"/>
    <w:rsid w:val="008A3F48"/>
    <w:rsid w:val="008B1371"/>
    <w:rsid w:val="008B1E9E"/>
    <w:rsid w:val="008B2E37"/>
    <w:rsid w:val="008B65D4"/>
    <w:rsid w:val="008C3854"/>
    <w:rsid w:val="008C5307"/>
    <w:rsid w:val="008C7860"/>
    <w:rsid w:val="008E27DA"/>
    <w:rsid w:val="008F24B4"/>
    <w:rsid w:val="008F3E7F"/>
    <w:rsid w:val="00902FDF"/>
    <w:rsid w:val="00904EA9"/>
    <w:rsid w:val="009109F4"/>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3619"/>
    <w:rsid w:val="00AC6CFB"/>
    <w:rsid w:val="00AD1BD9"/>
    <w:rsid w:val="00AD2A3A"/>
    <w:rsid w:val="00AD3287"/>
    <w:rsid w:val="00AD37EA"/>
    <w:rsid w:val="00AD4058"/>
    <w:rsid w:val="00AD59D6"/>
    <w:rsid w:val="00AE167A"/>
    <w:rsid w:val="00AF09DD"/>
    <w:rsid w:val="00AF4DFA"/>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091A"/>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13AF"/>
    <w:rsid w:val="00CF6708"/>
    <w:rsid w:val="00D0779D"/>
    <w:rsid w:val="00D11D6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6D1F"/>
    <w:rsid w:val="00DB7B31"/>
    <w:rsid w:val="00DC5FB3"/>
    <w:rsid w:val="00DD27C0"/>
    <w:rsid w:val="00DF01A9"/>
    <w:rsid w:val="00E17DF2"/>
    <w:rsid w:val="00E24400"/>
    <w:rsid w:val="00E2684E"/>
    <w:rsid w:val="00E34E2B"/>
    <w:rsid w:val="00E4427F"/>
    <w:rsid w:val="00E4594B"/>
    <w:rsid w:val="00E45BCA"/>
    <w:rsid w:val="00E61516"/>
    <w:rsid w:val="00E67284"/>
    <w:rsid w:val="00E7079C"/>
    <w:rsid w:val="00E734E3"/>
    <w:rsid w:val="00E7425C"/>
    <w:rsid w:val="00E7597F"/>
    <w:rsid w:val="00E759A1"/>
    <w:rsid w:val="00E80F11"/>
    <w:rsid w:val="00E81C0D"/>
    <w:rsid w:val="00E8658C"/>
    <w:rsid w:val="00E867CC"/>
    <w:rsid w:val="00E8753B"/>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7C7C4"/>
  <w15:docId w15:val="{BC08A92B-E07D-D244-811A-93BDBB98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B673C-3F59-4FEE-99E3-413FEC2412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9437</Characters>
  <Application>Microsoft Office Word</Application>
  <DocSecurity>0</DocSecurity>
  <Lines>78</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murtadahp@gmail.com</cp:lastModifiedBy>
  <cp:revision>2</cp:revision>
  <cp:lastPrinted>2024-01-23T07:51:00Z</cp:lastPrinted>
  <dcterms:created xsi:type="dcterms:W3CDTF">2024-03-31T23:06:00Z</dcterms:created>
  <dcterms:modified xsi:type="dcterms:W3CDTF">2024-03-31T23:06:00Z</dcterms:modified>
</cp:coreProperties>
</file>